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283AE" w14:textId="1564973C" w:rsidR="006975E9" w:rsidRDefault="00161800" w:rsidP="00D4519A">
      <w:r>
        <w:t>Sintesi Interna – presente comunicato UNITARIO UNATRAS</w:t>
      </w:r>
    </w:p>
    <w:p w14:paraId="48D22A84" w14:textId="77777777" w:rsidR="00161800" w:rsidRDefault="00161800" w:rsidP="00D4519A"/>
    <w:p w14:paraId="7BA2C0E3" w14:textId="77777777" w:rsidR="00161800" w:rsidRDefault="00161800" w:rsidP="00D4519A"/>
    <w:p w14:paraId="04DB3CCF" w14:textId="5D292ED3" w:rsidR="006975E9" w:rsidRDefault="006975E9" w:rsidP="006975E9">
      <w:r>
        <w:t>Presenti: al tavolo per il ministro:</w:t>
      </w:r>
    </w:p>
    <w:p w14:paraId="72E9835D" w14:textId="4BFE59FC" w:rsidR="006975E9" w:rsidRDefault="006975E9" w:rsidP="006975E9">
      <w:pPr>
        <w:pStyle w:val="Paragrafoelenco"/>
        <w:numPr>
          <w:ilvl w:val="0"/>
          <w:numId w:val="2"/>
        </w:numPr>
      </w:pPr>
      <w:r>
        <w:t xml:space="preserve">Dott. Giuseppe Sciortino </w:t>
      </w:r>
    </w:p>
    <w:p w14:paraId="5C408E97" w14:textId="75B17E6F" w:rsidR="006975E9" w:rsidRDefault="006975E9" w:rsidP="006975E9">
      <w:pPr>
        <w:pStyle w:val="Paragrafoelenco"/>
        <w:numPr>
          <w:ilvl w:val="0"/>
          <w:numId w:val="2"/>
        </w:numPr>
      </w:pPr>
      <w:r>
        <w:t xml:space="preserve">Ten. Con. Matteo Mineo </w:t>
      </w:r>
    </w:p>
    <w:p w14:paraId="4E22227F" w14:textId="63CBC692" w:rsidR="006975E9" w:rsidRDefault="006975E9" w:rsidP="006975E9">
      <w:pPr>
        <w:pStyle w:val="Paragrafoelenco"/>
        <w:numPr>
          <w:ilvl w:val="0"/>
          <w:numId w:val="2"/>
        </w:numPr>
      </w:pPr>
      <w:r>
        <w:t xml:space="preserve">Ing. Vito Di Santo </w:t>
      </w:r>
    </w:p>
    <w:p w14:paraId="297CB8E5" w14:textId="7BBCA03A" w:rsidR="006975E9" w:rsidRDefault="006975E9" w:rsidP="006975E9">
      <w:pPr>
        <w:pStyle w:val="Paragrafoelenco"/>
        <w:numPr>
          <w:ilvl w:val="0"/>
          <w:numId w:val="2"/>
        </w:numPr>
      </w:pPr>
      <w:r>
        <w:t xml:space="preserve">Presidente Albo Autotrasporto Dott. Finocchi </w:t>
      </w:r>
    </w:p>
    <w:p w14:paraId="70C93B02" w14:textId="4FFBCDCD" w:rsidR="006975E9" w:rsidRDefault="006975E9" w:rsidP="006975E9">
      <w:pPr>
        <w:pStyle w:val="Paragrafoelenco"/>
        <w:numPr>
          <w:ilvl w:val="0"/>
          <w:numId w:val="2"/>
        </w:numPr>
      </w:pPr>
      <w:r w:rsidRPr="006975E9">
        <w:t>Capo del Dipartimento</w:t>
      </w:r>
      <w:r>
        <w:t xml:space="preserve"> </w:t>
      </w:r>
      <w:r w:rsidRPr="006975E9">
        <w:t>Dott</w:t>
      </w:r>
      <w:r>
        <w:t xml:space="preserve">.ssa Di Matteo </w:t>
      </w:r>
      <w:r w:rsidR="006D774A">
        <w:t>Maria Teresa.</w:t>
      </w:r>
    </w:p>
    <w:p w14:paraId="4A4DEFE7" w14:textId="3B5947C2" w:rsidR="006975E9" w:rsidRDefault="006975E9" w:rsidP="006975E9">
      <w:pPr>
        <w:ind w:left="360"/>
      </w:pPr>
    </w:p>
    <w:p w14:paraId="01849C65" w14:textId="6104E972" w:rsidR="006D774A" w:rsidRPr="006D774A" w:rsidRDefault="006D774A" w:rsidP="00EF2048">
      <w:pPr>
        <w:pStyle w:val="Paragrafoelenco"/>
        <w:numPr>
          <w:ilvl w:val="0"/>
          <w:numId w:val="1"/>
        </w:numPr>
        <w:jc w:val="both"/>
      </w:pPr>
      <w:r w:rsidRPr="006D774A">
        <w:rPr>
          <w:shd w:val="clear" w:color="auto" w:fill="FCFCFC"/>
        </w:rPr>
        <w:t xml:space="preserve">il Viceministro sulle questioni economiche ha confermato che sono stati recuperati i 37 milioni di euro a valere sugli investimenti 2021/2022; </w:t>
      </w:r>
      <w:r w:rsidR="00E73075" w:rsidRPr="006D774A">
        <w:rPr>
          <w:shd w:val="clear" w:color="auto" w:fill="FCFCFC"/>
        </w:rPr>
        <w:t>è</w:t>
      </w:r>
      <w:r w:rsidRPr="006D774A">
        <w:rPr>
          <w:shd w:val="clear" w:color="auto" w:fill="FCFCFC"/>
        </w:rPr>
        <w:t xml:space="preserve"> stata reperita la cassa per il pagamento del credito d’imposta LNG che, a questo punto, non dovrebbe tardare ad arrivare nei cassetti fiscali; sono state pagate le 1600 istanze sul bonus gasolio 28% che erano rimaste incagliate a causa del ricorso del conto proprio; che a breve saranno erogate le somme del credito gasolio 28% alle imprese che superano il tetto dei 500.000€; che a giorni termineranno anche tutti gli ultimi pagamenti relativi al credito d’imposta </w:t>
      </w:r>
      <w:proofErr w:type="spellStart"/>
      <w:r w:rsidRPr="006D774A">
        <w:rPr>
          <w:shd w:val="clear" w:color="auto" w:fill="FCFCFC"/>
        </w:rPr>
        <w:t>adblue</w:t>
      </w:r>
      <w:proofErr w:type="spellEnd"/>
      <w:r w:rsidRPr="006D774A">
        <w:rPr>
          <w:shd w:val="clear" w:color="auto" w:fill="FCFCFC"/>
        </w:rPr>
        <w:t>.</w:t>
      </w:r>
    </w:p>
    <w:p w14:paraId="49E436DF" w14:textId="542D6F9E" w:rsidR="00782A0D" w:rsidRDefault="00D4519A" w:rsidP="00EF2048">
      <w:pPr>
        <w:pStyle w:val="Paragrafoelenco"/>
        <w:numPr>
          <w:ilvl w:val="0"/>
          <w:numId w:val="1"/>
        </w:numPr>
        <w:jc w:val="both"/>
      </w:pPr>
      <w:r>
        <w:t xml:space="preserve">Le somme residue dei crediti di imposta conto proprio e trasporto persone (circa 70 milioni) devono essere utilizzati inderogabilmente entro l’anno 2023 </w:t>
      </w:r>
      <w:r w:rsidR="009745D7">
        <w:t>per velocizzare</w:t>
      </w:r>
      <w:r>
        <w:t xml:space="preserve"> la questione occorre che vengano utilizzati per le stesse finalità in cui sono oggi impiegati quindi probabilmente sarà un ulteriore credito di imposta del 12% relativo al primo mese del terzo trimestre 2022. hanno già chiesto l’autorizzazione all’Europa per utilizzare questi residui serve quindi una norma per utilizzarlo nel trimestre il primo decreto in corsa. </w:t>
      </w:r>
    </w:p>
    <w:p w14:paraId="6AB81CA7" w14:textId="66176EC1" w:rsidR="00EF2048" w:rsidRDefault="00EF2048" w:rsidP="00EF2048">
      <w:pPr>
        <w:pStyle w:val="Paragrafoelenco"/>
        <w:numPr>
          <w:ilvl w:val="0"/>
          <w:numId w:val="1"/>
        </w:numPr>
        <w:jc w:val="both"/>
      </w:pPr>
      <w:r>
        <w:t>In merito ai crediti d’imposta per cui sono state chiuse da poco le piattaforme dell’Agenzia delle Dogane, vi sono somme residue del conto proprio e trasporto persone (circa 70 milioni) che devono essere utilizzate inderogabilmente entro l’anno 2023. Sul punto il Viceministro ha comunicato l’impegno del MIT per assicurare che tali risorse non vadano in economia e siano destinate all’autotrasporto. A tal fine gli uffici stanno lavorando ad una norma da inserire nel primo decreto utile. Sul tema emergenziale del caro-gasolio, che torna gravemente a pesare sulla categoria, il Viceministro ha annunciato che sarà avanzato al Ministero dell’Economia e delle Finanze la richiesta di ulteriori risorse per riproporre il credito d’imposta per mitigare gli effetti degli esorbitanti costi del carburante</w:t>
      </w:r>
      <w:r w:rsidR="00407348">
        <w:t xml:space="preserve"> </w:t>
      </w:r>
      <w:r w:rsidR="009745D7">
        <w:t>così</w:t>
      </w:r>
      <w:r w:rsidR="00407348">
        <w:t xml:space="preserve"> come avvenuto nel 2023 con risorse similari</w:t>
      </w:r>
      <w:r>
        <w:t>.</w:t>
      </w:r>
    </w:p>
    <w:p w14:paraId="73D34A8E" w14:textId="77777777" w:rsidR="00782A0D" w:rsidRDefault="00782A0D" w:rsidP="00782A0D"/>
    <w:p w14:paraId="39DED3A2" w14:textId="38BF4C9F" w:rsidR="006975E9" w:rsidRDefault="00EF2048" w:rsidP="00AA6FAA">
      <w:pPr>
        <w:pStyle w:val="Paragrafoelenco"/>
        <w:numPr>
          <w:ilvl w:val="0"/>
          <w:numId w:val="1"/>
        </w:numPr>
        <w:jc w:val="both"/>
      </w:pPr>
      <w:r>
        <w:t xml:space="preserve">Sul tema della viabilità e deroghe sui trasporti eccezionali, è impegno del </w:t>
      </w:r>
      <w:r w:rsidR="009745D7">
        <w:t>viceministro</w:t>
      </w:r>
      <w:r>
        <w:t xml:space="preserve"> aprire un tavolo di confronto per vedere tecnicamente come ovviare all</w:t>
      </w:r>
      <w:r w:rsidR="00F53CE5">
        <w:t xml:space="preserve">a carenza strutturale delle infrastrutture e per eventuali deroghe alle linee guida che entreranno in vigore a Gennai 2024; si pensa di creare dei corridoi sicuri al fine di semplificare con deroga il processo autorizzativo. </w:t>
      </w:r>
    </w:p>
    <w:p w14:paraId="5DD595DF" w14:textId="240BD4BA" w:rsidR="00AA6FAA" w:rsidRDefault="00407348" w:rsidP="00AA6FAA">
      <w:pPr>
        <w:pStyle w:val="Paragrafoelenco"/>
        <w:numPr>
          <w:ilvl w:val="0"/>
          <w:numId w:val="1"/>
        </w:numPr>
        <w:jc w:val="both"/>
      </w:pPr>
      <w:r>
        <w:t xml:space="preserve">Sul tema incentivi su formazione e investimenti è stato annunciato che sarà </w:t>
      </w:r>
      <w:r w:rsidR="009745D7">
        <w:t>replicatoli</w:t>
      </w:r>
      <w:r>
        <w:t xml:space="preserve"> </w:t>
      </w:r>
      <w:r w:rsidR="00D4519A">
        <w:t xml:space="preserve">voucher patenti. </w:t>
      </w:r>
      <w:r w:rsidR="00DB3230">
        <w:t>È</w:t>
      </w:r>
      <w:r>
        <w:t xml:space="preserve"> previsto che in legge di bilancio il MIT chiederà </w:t>
      </w:r>
      <w:r w:rsidR="00D4519A">
        <w:t>la realizzazione di un fondo Omnicomprensivo sul tema mobilità sostenibile che si aggiunge al fondo di 25 milioni già presente per gli investimenti</w:t>
      </w:r>
      <w:r>
        <w:t xml:space="preserve">, con </w:t>
      </w:r>
      <w:r w:rsidR="00E73075">
        <w:t>una linea</w:t>
      </w:r>
      <w:r w:rsidR="00AA6FAA">
        <w:t xml:space="preserve"> specifica per il rinnovo dei parco mezzi dell’autotrasporto.</w:t>
      </w:r>
    </w:p>
    <w:p w14:paraId="35D9ACC5" w14:textId="7B141AA0" w:rsidR="00AA6FAA" w:rsidRDefault="00D4519A" w:rsidP="00AA6FAA">
      <w:pPr>
        <w:pStyle w:val="Paragrafoelenco"/>
        <w:numPr>
          <w:ilvl w:val="0"/>
          <w:numId w:val="1"/>
        </w:numPr>
        <w:jc w:val="both"/>
      </w:pPr>
      <w:r>
        <w:t>MAREBONUS:</w:t>
      </w:r>
      <w:r w:rsidR="006975E9">
        <w:t xml:space="preserve"> </w:t>
      </w:r>
      <w:r>
        <w:t>Sulle risorse arretrate ministero</w:t>
      </w:r>
      <w:r w:rsidR="00AA6FAA">
        <w:t xml:space="preserve"> </w:t>
      </w:r>
      <w:r w:rsidR="009745D7">
        <w:t>ha recuperato</w:t>
      </w:r>
      <w:r>
        <w:t xml:space="preserve"> le somme, </w:t>
      </w:r>
      <w:r w:rsidR="00AA6FAA">
        <w:t xml:space="preserve">è in corso di pubblicazione in Gazzetta Ufficiale nuovo regolamento che varrà per il triennio 2023-2026 che prevede la procedura richiesta da </w:t>
      </w:r>
      <w:proofErr w:type="spellStart"/>
      <w:r w:rsidR="00AA6FAA">
        <w:t>Unatras</w:t>
      </w:r>
      <w:proofErr w:type="spellEnd"/>
      <w:r w:rsidR="00AA6FAA">
        <w:t xml:space="preserve"> con i contributi concessi direttamente alle imprese di autotrasporto.</w:t>
      </w:r>
    </w:p>
    <w:p w14:paraId="7D53000D" w14:textId="7AC5CA18" w:rsidR="006975E9" w:rsidRDefault="006975E9" w:rsidP="00AA6FAA">
      <w:pPr>
        <w:pStyle w:val="Paragrafoelenco"/>
        <w:jc w:val="both"/>
      </w:pPr>
    </w:p>
    <w:p w14:paraId="55923A5C" w14:textId="4CD9C9D8" w:rsidR="00CF4197" w:rsidRDefault="00D4519A" w:rsidP="00626FFD">
      <w:pPr>
        <w:pStyle w:val="Paragrafoelenco"/>
        <w:numPr>
          <w:ilvl w:val="0"/>
          <w:numId w:val="1"/>
        </w:numPr>
        <w:jc w:val="both"/>
      </w:pPr>
      <w:r>
        <w:t xml:space="preserve">A breve </w:t>
      </w:r>
      <w:r w:rsidR="00AA6FAA">
        <w:t>saranno pubblicati sul sito del ministero l’</w:t>
      </w:r>
      <w:r>
        <w:t xml:space="preserve">aggiornamento </w:t>
      </w:r>
      <w:r w:rsidR="00161800">
        <w:t>dei valori</w:t>
      </w:r>
      <w:r>
        <w:t xml:space="preserve"> minimi di riferimento</w:t>
      </w:r>
      <w:r w:rsidR="00AA6FAA">
        <w:t xml:space="preserve"> ermi a marzo 2023.</w:t>
      </w:r>
    </w:p>
    <w:p w14:paraId="00D78EE2" w14:textId="77777777" w:rsidR="00AA6FAA" w:rsidRDefault="00AA6FAA" w:rsidP="00626FFD">
      <w:pPr>
        <w:pStyle w:val="Paragrafoelenco"/>
        <w:jc w:val="both"/>
      </w:pPr>
    </w:p>
    <w:p w14:paraId="4AC4F428" w14:textId="1D860810" w:rsidR="00AA6FAA" w:rsidRDefault="00AA6FAA" w:rsidP="00626FFD">
      <w:pPr>
        <w:pStyle w:val="Paragrafoelenco"/>
        <w:numPr>
          <w:ilvl w:val="0"/>
          <w:numId w:val="1"/>
        </w:numPr>
        <w:jc w:val="both"/>
      </w:pPr>
      <w:r>
        <w:t xml:space="preserve">Tavolo delle Regole: il </w:t>
      </w:r>
      <w:r w:rsidR="009745D7">
        <w:t>Viceministro</w:t>
      </w:r>
      <w:r>
        <w:t xml:space="preserve"> su richiesta della maggioranza ha dato disposizione agli uffici ministeriali di riconvocare il tavolo fermo al 31/07/2023 i temi più importanti:</w:t>
      </w:r>
    </w:p>
    <w:p w14:paraId="5D0A5A0D" w14:textId="77777777" w:rsidR="00AA6FAA" w:rsidRDefault="00AA6FAA" w:rsidP="00626FFD">
      <w:pPr>
        <w:pStyle w:val="Paragrafoelenco"/>
        <w:jc w:val="both"/>
      </w:pPr>
    </w:p>
    <w:p w14:paraId="42D413DA" w14:textId="1EA0FEDB" w:rsidR="00AA6FAA" w:rsidRDefault="00AA6FAA" w:rsidP="00626FFD">
      <w:pPr>
        <w:pStyle w:val="Paragrafoelenco"/>
        <w:numPr>
          <w:ilvl w:val="1"/>
          <w:numId w:val="1"/>
        </w:numPr>
        <w:jc w:val="both"/>
      </w:pPr>
      <w:r>
        <w:t>Regolamentazione della sub-</w:t>
      </w:r>
      <w:proofErr w:type="spellStart"/>
      <w:r>
        <w:t>vezione</w:t>
      </w:r>
      <w:proofErr w:type="spellEnd"/>
      <w:r>
        <w:t xml:space="preserve">, con sanzioni stile norma spagnola. </w:t>
      </w:r>
    </w:p>
    <w:p w14:paraId="2A987806" w14:textId="39B2364F" w:rsidR="00AA6FAA" w:rsidRDefault="00AA6FAA" w:rsidP="00626FFD">
      <w:pPr>
        <w:pStyle w:val="Paragrafoelenco"/>
        <w:numPr>
          <w:ilvl w:val="1"/>
          <w:numId w:val="1"/>
        </w:numPr>
        <w:jc w:val="both"/>
      </w:pPr>
      <w:r>
        <w:t xml:space="preserve">Norma di salvaguarda aumento costo del carburante con automatico aumento del rimborso dalla committenza. </w:t>
      </w:r>
    </w:p>
    <w:p w14:paraId="77A5C443" w14:textId="77777777" w:rsidR="00AA6FAA" w:rsidRDefault="00AA6FAA" w:rsidP="00626FFD">
      <w:pPr>
        <w:pStyle w:val="Paragrafoelenco"/>
        <w:numPr>
          <w:ilvl w:val="1"/>
          <w:numId w:val="1"/>
        </w:numPr>
        <w:jc w:val="both"/>
      </w:pPr>
      <w:r>
        <w:t xml:space="preserve">Tempi di pagamento delle fatture. </w:t>
      </w:r>
    </w:p>
    <w:p w14:paraId="28474D96" w14:textId="2D6735A1" w:rsidR="00AA6FAA" w:rsidRPr="00AA6FAA" w:rsidRDefault="00AA6FAA" w:rsidP="00626FFD">
      <w:pPr>
        <w:pStyle w:val="Paragrafoelenco"/>
        <w:numPr>
          <w:ilvl w:val="0"/>
          <w:numId w:val="1"/>
        </w:numPr>
        <w:jc w:val="both"/>
      </w:pPr>
      <w:r w:rsidRPr="00AA6FAA">
        <w:rPr>
          <w:bdr w:val="none" w:sz="0" w:space="0" w:color="auto" w:frame="1"/>
          <w:lang w:eastAsia="it-IT"/>
        </w:rPr>
        <w:t xml:space="preserve">Recepimento (UE) 2020/1055 in materia di accesso alla professione ed al mercato del trasporto su strada, la delega del governo in materia è terminata per cui si dovrà trovare soluzione al fine di non avere l’infrazione, mentre per il lato sanzioni ancora siamo in tempo per emanare le norme a tal fine sarà inviato a giorni il testo al fine iniziare il confronto con le associazioni di categoria. </w:t>
      </w:r>
    </w:p>
    <w:p w14:paraId="0B81048B" w14:textId="4945B058" w:rsidR="00AA6FAA" w:rsidRDefault="009745D7" w:rsidP="00626FFD">
      <w:pPr>
        <w:pStyle w:val="Paragrafoelenco"/>
        <w:numPr>
          <w:ilvl w:val="0"/>
          <w:numId w:val="1"/>
        </w:numPr>
        <w:jc w:val="both"/>
      </w:pPr>
      <w:r>
        <w:t xml:space="preserve">Proposta di modifica dei pedaggi autostradali: è in progettazione futura le digitalizzazioni delle tratte autostradali al fine della prevenzione dell’ingorghi, con l’ipotesi di modifica delle tariffe di pedaggio in funzione delle ore di permanenza e non dei KM percorsi. </w:t>
      </w:r>
    </w:p>
    <w:p w14:paraId="570E0A47" w14:textId="77777777" w:rsidR="009745D7" w:rsidRDefault="009745D7" w:rsidP="009745D7">
      <w:pPr>
        <w:ind w:left="360"/>
      </w:pPr>
    </w:p>
    <w:sectPr w:rsidR="009745D7">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AB3B8" w14:textId="77777777" w:rsidR="001E703F" w:rsidRDefault="001E703F" w:rsidP="00D4519A">
      <w:r>
        <w:separator/>
      </w:r>
    </w:p>
  </w:endnote>
  <w:endnote w:type="continuationSeparator" w:id="0">
    <w:p w14:paraId="3D16D55A" w14:textId="77777777" w:rsidR="001E703F" w:rsidRDefault="001E703F" w:rsidP="00D45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075FC" w14:textId="77777777" w:rsidR="001E703F" w:rsidRDefault="001E703F" w:rsidP="00D4519A">
      <w:r>
        <w:separator/>
      </w:r>
    </w:p>
  </w:footnote>
  <w:footnote w:type="continuationSeparator" w:id="0">
    <w:p w14:paraId="1A38DF99" w14:textId="77777777" w:rsidR="001E703F" w:rsidRDefault="001E703F" w:rsidP="00D45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839" w14:textId="49CEA942" w:rsidR="00D4519A" w:rsidRDefault="00D4519A" w:rsidP="00D4519A">
    <w:pPr>
      <w:pStyle w:val="Intestazione"/>
      <w:jc w:val="center"/>
    </w:pPr>
    <w:r>
      <w:t>Incontro Ministro RIXI Ministero Infrastrutture e Trasporti 12/10/2023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660FD"/>
    <w:multiLevelType w:val="hybridMultilevel"/>
    <w:tmpl w:val="2EA25A4C"/>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8E8565A"/>
    <w:multiLevelType w:val="hybridMultilevel"/>
    <w:tmpl w:val="27E84C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97801067">
    <w:abstractNumId w:val="0"/>
  </w:num>
  <w:num w:numId="2" w16cid:durableId="1263227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19A"/>
    <w:rsid w:val="00112D18"/>
    <w:rsid w:val="00161800"/>
    <w:rsid w:val="001E703F"/>
    <w:rsid w:val="00210294"/>
    <w:rsid w:val="00391D24"/>
    <w:rsid w:val="00407348"/>
    <w:rsid w:val="00626FFD"/>
    <w:rsid w:val="006975E9"/>
    <w:rsid w:val="006D774A"/>
    <w:rsid w:val="00782A0D"/>
    <w:rsid w:val="009745D7"/>
    <w:rsid w:val="009D3282"/>
    <w:rsid w:val="00AA6FAA"/>
    <w:rsid w:val="00AD5252"/>
    <w:rsid w:val="00CF4197"/>
    <w:rsid w:val="00D4519A"/>
    <w:rsid w:val="00DB3230"/>
    <w:rsid w:val="00E73075"/>
    <w:rsid w:val="00EF2048"/>
    <w:rsid w:val="00F020CB"/>
    <w:rsid w:val="00F53C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223B"/>
  <w15:chartTrackingRefBased/>
  <w15:docId w15:val="{8A7F1F85-3FC8-BD41-9A6D-550A1AB9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AA6FAA"/>
    <w:pPr>
      <w:spacing w:before="100" w:beforeAutospacing="1" w:after="100" w:afterAutospacing="1"/>
      <w:outlineLvl w:val="2"/>
    </w:pPr>
    <w:rPr>
      <w:rFonts w:ascii="Times New Roman" w:eastAsia="Times New Roman" w:hAnsi="Times New Roman" w:cs="Times New Roman"/>
      <w:b/>
      <w:bCs/>
      <w:kern w:val="0"/>
      <w:sz w:val="27"/>
      <w:szCs w:val="27"/>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4519A"/>
    <w:pPr>
      <w:tabs>
        <w:tab w:val="center" w:pos="4819"/>
        <w:tab w:val="right" w:pos="9638"/>
      </w:tabs>
    </w:pPr>
  </w:style>
  <w:style w:type="character" w:customStyle="1" w:styleId="IntestazioneCarattere">
    <w:name w:val="Intestazione Carattere"/>
    <w:basedOn w:val="Carpredefinitoparagrafo"/>
    <w:link w:val="Intestazione"/>
    <w:uiPriority w:val="99"/>
    <w:rsid w:val="00D4519A"/>
  </w:style>
  <w:style w:type="paragraph" w:styleId="Pidipagina">
    <w:name w:val="footer"/>
    <w:basedOn w:val="Normale"/>
    <w:link w:val="PidipaginaCarattere"/>
    <w:uiPriority w:val="99"/>
    <w:unhideWhenUsed/>
    <w:rsid w:val="00D4519A"/>
    <w:pPr>
      <w:tabs>
        <w:tab w:val="center" w:pos="4819"/>
        <w:tab w:val="right" w:pos="9638"/>
      </w:tabs>
    </w:pPr>
  </w:style>
  <w:style w:type="character" w:customStyle="1" w:styleId="PidipaginaCarattere">
    <w:name w:val="Piè di pagina Carattere"/>
    <w:basedOn w:val="Carpredefinitoparagrafo"/>
    <w:link w:val="Pidipagina"/>
    <w:uiPriority w:val="99"/>
    <w:rsid w:val="00D4519A"/>
  </w:style>
  <w:style w:type="paragraph" w:styleId="Paragrafoelenco">
    <w:name w:val="List Paragraph"/>
    <w:basedOn w:val="Normale"/>
    <w:uiPriority w:val="34"/>
    <w:qFormat/>
    <w:rsid w:val="006975E9"/>
    <w:pPr>
      <w:ind w:left="720"/>
      <w:contextualSpacing/>
    </w:pPr>
  </w:style>
  <w:style w:type="character" w:customStyle="1" w:styleId="apple-converted-space">
    <w:name w:val="apple-converted-space"/>
    <w:basedOn w:val="Carpredefinitoparagrafo"/>
    <w:rsid w:val="006D774A"/>
  </w:style>
  <w:style w:type="character" w:customStyle="1" w:styleId="Titolo3Carattere">
    <w:name w:val="Titolo 3 Carattere"/>
    <w:basedOn w:val="Carpredefinitoparagrafo"/>
    <w:link w:val="Titolo3"/>
    <w:uiPriority w:val="9"/>
    <w:rsid w:val="00AA6FAA"/>
    <w:rPr>
      <w:rFonts w:ascii="Times New Roman" w:eastAsia="Times New Roman" w:hAnsi="Times New Roman" w:cs="Times New Roman"/>
      <w:b/>
      <w:bCs/>
      <w:kern w:val="0"/>
      <w:sz w:val="27"/>
      <w:szCs w:val="27"/>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49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673</Words>
  <Characters>3842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castronuovo</dc:creator>
  <cp:keywords/>
  <dc:description/>
  <cp:lastModifiedBy>Maria D'Urso</cp:lastModifiedBy>
  <cp:revision>10</cp:revision>
  <dcterms:created xsi:type="dcterms:W3CDTF">2023-10-12T16:07:00Z</dcterms:created>
  <dcterms:modified xsi:type="dcterms:W3CDTF">2023-10-13T07:58:00Z</dcterms:modified>
</cp:coreProperties>
</file>