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1C31A4" w14:textId="77777777" w:rsidR="00C43A68" w:rsidRDefault="00C43A68" w:rsidP="00C43A68">
      <w:pPr>
        <w:jc w:val="center"/>
        <w:rPr>
          <w:rFonts w:cs="Times New Roman"/>
          <w:b/>
          <w:bCs/>
        </w:rPr>
      </w:pPr>
      <w:r w:rsidRPr="00F9059C">
        <w:rPr>
          <w:rFonts w:cs="Times New Roman"/>
          <w:b/>
          <w:bCs/>
        </w:rPr>
        <w:t>NOTA STAMPA</w:t>
      </w:r>
    </w:p>
    <w:p w14:paraId="29E6CB9A" w14:textId="7B705CD0" w:rsidR="001D4906" w:rsidRDefault="001D4906" w:rsidP="00755DEA">
      <w:pPr>
        <w:jc w:val="center"/>
        <w:rPr>
          <w:rFonts w:cs="Times New Roman"/>
          <w:b/>
          <w:bCs/>
        </w:rPr>
      </w:pPr>
      <w:r w:rsidRPr="001D4906">
        <w:rPr>
          <w:rFonts w:cs="Times New Roman"/>
          <w:b/>
          <w:bCs/>
        </w:rPr>
        <w:t>Castronuovo sullo scioglimento anticipato: «</w:t>
      </w:r>
      <w:r w:rsidR="00755DEA">
        <w:rPr>
          <w:rFonts w:cs="Times New Roman"/>
          <w:b/>
          <w:bCs/>
        </w:rPr>
        <w:t>La politica scelga responsabilmente</w:t>
      </w:r>
      <w:r w:rsidRPr="001D4906">
        <w:rPr>
          <w:rFonts w:cs="Times New Roman"/>
          <w:b/>
          <w:bCs/>
        </w:rPr>
        <w:t xml:space="preserve"> per il futuro di Taranto»</w:t>
      </w:r>
    </w:p>
    <w:p w14:paraId="552BD0C5" w14:textId="161D957C" w:rsidR="001D4906" w:rsidRPr="001D4906" w:rsidRDefault="001D4906" w:rsidP="00755DEA">
      <w:pPr>
        <w:jc w:val="both"/>
        <w:rPr>
          <w:rFonts w:cs="Times New Roman"/>
          <w:b/>
          <w:bCs/>
        </w:rPr>
      </w:pPr>
      <w:r w:rsidRPr="001D4906">
        <w:rPr>
          <w:rFonts w:cs="Times New Roman"/>
          <w:b/>
          <w:bCs/>
        </w:rPr>
        <w:t>Il segretario provinciale di Casartigiani Taranto esorta le forze politiche a selezionare con criterio i candidati a sindaco e consiglieri, puntando su competenza e visione per il rilancio della città</w:t>
      </w:r>
    </w:p>
    <w:p w14:paraId="1DAFEFC6" w14:textId="77777777" w:rsidR="00A73860" w:rsidRPr="001858CB" w:rsidRDefault="00A73860" w:rsidP="00755DEA">
      <w:pPr>
        <w:jc w:val="both"/>
        <w:rPr>
          <w:rFonts w:cs="Times New Roman"/>
        </w:rPr>
      </w:pPr>
    </w:p>
    <w:p w14:paraId="018E4C09" w14:textId="77777777" w:rsidR="00A73860" w:rsidRDefault="00A73860" w:rsidP="00A73860">
      <w:pPr>
        <w:jc w:val="both"/>
        <w:rPr>
          <w:rFonts w:cs="Times New Roman"/>
        </w:rPr>
      </w:pPr>
      <w:r w:rsidRPr="001858CB">
        <w:rPr>
          <w:rFonts w:cs="Times New Roman"/>
        </w:rPr>
        <w:t xml:space="preserve">TARANTO </w:t>
      </w:r>
      <w:r>
        <w:rPr>
          <w:rFonts w:cs="Times New Roman"/>
        </w:rPr>
        <w:t>–</w:t>
      </w:r>
      <w:r w:rsidRPr="001B0703">
        <w:rPr>
          <w:rFonts w:cs="Times New Roman"/>
        </w:rPr>
        <w:t xml:space="preserve">Lo scioglimento anticipato dell’amministrazione comunale di Taranto rappresenta una battuta d’arresto per la città e i suoi cittadini. </w:t>
      </w:r>
      <w:r w:rsidRPr="00B65B45">
        <w:rPr>
          <w:rFonts w:cs="Times New Roman"/>
        </w:rPr>
        <w:t>«</w:t>
      </w:r>
      <w:r w:rsidRPr="001B0703">
        <w:rPr>
          <w:rFonts w:cs="Times New Roman"/>
        </w:rPr>
        <w:t xml:space="preserve">Qualunque siano le cause </w:t>
      </w:r>
      <w:r>
        <w:rPr>
          <w:rFonts w:cs="Times New Roman"/>
        </w:rPr>
        <w:t xml:space="preserve">- sottolinea il segretario provinciale di Casartigiani Taranto Stefano Castronuovo, sulla fine anticipata della massima assise cittadina tarantina - </w:t>
      </w:r>
      <w:r w:rsidRPr="001B0703">
        <w:rPr>
          <w:rFonts w:cs="Times New Roman"/>
        </w:rPr>
        <w:t>che hanno portato alla crisi politica, l’affidamento della gestione municipale a un commissario prefettizio</w:t>
      </w:r>
      <w:r>
        <w:rPr>
          <w:rFonts w:cs="Times New Roman"/>
        </w:rPr>
        <w:t xml:space="preserve"> </w:t>
      </w:r>
      <w:r w:rsidRPr="001B0703">
        <w:rPr>
          <w:rFonts w:cs="Times New Roman"/>
        </w:rPr>
        <w:t>mette in stand-by l’azione amministrativa, rinviando la risoluzione di problematiche urgenti che riguardano cittadini e imprese</w:t>
      </w:r>
      <w:r w:rsidRPr="00B65B45">
        <w:rPr>
          <w:rFonts w:cs="Times New Roman"/>
        </w:rPr>
        <w:t>»</w:t>
      </w:r>
      <w:r w:rsidRPr="001B0703">
        <w:rPr>
          <w:rFonts w:cs="Times New Roman"/>
        </w:rPr>
        <w:t xml:space="preserve">. </w:t>
      </w:r>
      <w:r>
        <w:rPr>
          <w:rFonts w:cs="Times New Roman"/>
        </w:rPr>
        <w:t xml:space="preserve">Ogni </w:t>
      </w:r>
      <w:r w:rsidRPr="001B0703">
        <w:rPr>
          <w:rFonts w:cs="Times New Roman"/>
        </w:rPr>
        <w:t>interruzione della governance cittadina comporta inevitabilmente un rallentamento delle attività e una maggiore incertezza per il futuro</w:t>
      </w:r>
      <w:r>
        <w:rPr>
          <w:rFonts w:cs="Times New Roman"/>
        </w:rPr>
        <w:t xml:space="preserve">: </w:t>
      </w:r>
      <w:r w:rsidRPr="00B65B45">
        <w:rPr>
          <w:rFonts w:cs="Times New Roman"/>
        </w:rPr>
        <w:t>«</w:t>
      </w:r>
      <w:r w:rsidRPr="001B0703">
        <w:rPr>
          <w:rFonts w:cs="Times New Roman"/>
        </w:rPr>
        <w:t xml:space="preserve">Un conto </w:t>
      </w:r>
      <w:r>
        <w:rPr>
          <w:rFonts w:cs="Times New Roman"/>
        </w:rPr>
        <w:t xml:space="preserve">– prosegue Castronuovo - </w:t>
      </w:r>
      <w:r w:rsidRPr="001B0703">
        <w:rPr>
          <w:rFonts w:cs="Times New Roman"/>
        </w:rPr>
        <w:t>è avere un interlocutore politico con cui confrontarsi sulle priorità della città, un altro è doversi affidare a una gestione straordinaria, con poteri limitati e un orizzonte temporale indefinito</w:t>
      </w:r>
      <w:r w:rsidRPr="00B65B45">
        <w:rPr>
          <w:rFonts w:cs="Times New Roman"/>
        </w:rPr>
        <w:t>»</w:t>
      </w:r>
      <w:r w:rsidRPr="001B0703">
        <w:rPr>
          <w:rFonts w:cs="Times New Roman"/>
        </w:rPr>
        <w:t>.</w:t>
      </w:r>
      <w:r>
        <w:rPr>
          <w:rFonts w:cs="Times New Roman"/>
        </w:rPr>
        <w:t xml:space="preserve">  Per il segretario provinciale, </w:t>
      </w:r>
      <w:r w:rsidRPr="001B0703">
        <w:rPr>
          <w:rFonts w:cs="Times New Roman"/>
        </w:rPr>
        <w:t xml:space="preserve">il blocco </w:t>
      </w:r>
      <w:r>
        <w:rPr>
          <w:rFonts w:cs="Times New Roman"/>
        </w:rPr>
        <w:t xml:space="preserve">amministrativo </w:t>
      </w:r>
      <w:r w:rsidRPr="001B0703">
        <w:rPr>
          <w:rFonts w:cs="Times New Roman"/>
        </w:rPr>
        <w:t>comporta il fermo di molte commissioni e il rinvio di questioni cruciali</w:t>
      </w:r>
      <w:r>
        <w:rPr>
          <w:rFonts w:cs="Times New Roman"/>
        </w:rPr>
        <w:t>, nei</w:t>
      </w:r>
      <w:r w:rsidRPr="001B0703">
        <w:rPr>
          <w:rFonts w:cs="Times New Roman"/>
        </w:rPr>
        <w:t xml:space="preserve"> prossimi mesi</w:t>
      </w:r>
      <w:r>
        <w:rPr>
          <w:rFonts w:cs="Times New Roman"/>
        </w:rPr>
        <w:t xml:space="preserve">, in </w:t>
      </w:r>
      <w:r w:rsidRPr="001B0703">
        <w:rPr>
          <w:rFonts w:cs="Times New Roman"/>
        </w:rPr>
        <w:t>attesa dell’insediamento di una nuova amministrazione che possa riprendere il lavoro interrotto</w:t>
      </w:r>
      <w:r>
        <w:rPr>
          <w:rFonts w:cs="Times New Roman"/>
        </w:rPr>
        <w:t xml:space="preserve">. E a pagarne le conseguenze sono ancora una volta i </w:t>
      </w:r>
      <w:r w:rsidRPr="001B0703">
        <w:rPr>
          <w:rFonts w:cs="Times New Roman"/>
        </w:rPr>
        <w:t xml:space="preserve">cittadini e </w:t>
      </w:r>
      <w:r>
        <w:rPr>
          <w:rFonts w:cs="Times New Roman"/>
        </w:rPr>
        <w:t xml:space="preserve">i lavoratori. </w:t>
      </w:r>
    </w:p>
    <w:p w14:paraId="4B07A539" w14:textId="77777777" w:rsidR="00A73860" w:rsidRDefault="00A73860" w:rsidP="00A73860">
      <w:pPr>
        <w:jc w:val="both"/>
        <w:rPr>
          <w:rFonts w:cs="Times New Roman"/>
        </w:rPr>
      </w:pPr>
    </w:p>
    <w:p w14:paraId="7F5A5F22" w14:textId="77777777" w:rsidR="00A73860" w:rsidRPr="00570C77" w:rsidRDefault="00A73860" w:rsidP="00A73860">
      <w:pPr>
        <w:jc w:val="both"/>
        <w:rPr>
          <w:rFonts w:cs="Times New Roman"/>
        </w:rPr>
      </w:pPr>
      <w:r>
        <w:rPr>
          <w:rFonts w:cs="Times New Roman"/>
        </w:rPr>
        <w:t xml:space="preserve">Infatti, si ricordi che la situazione dell’imprenditoria locale continua a destare preoccupazioni, in primis perché il </w:t>
      </w:r>
      <w:r w:rsidRPr="001B0703">
        <w:rPr>
          <w:rFonts w:cs="Times New Roman"/>
        </w:rPr>
        <w:t xml:space="preserve">numero delle imprese artigiane nella città continua a diminuire. </w:t>
      </w:r>
      <w:r w:rsidRPr="00B65B45">
        <w:rPr>
          <w:rFonts w:cs="Times New Roman"/>
        </w:rPr>
        <w:t>«</w:t>
      </w:r>
      <w:r w:rsidRPr="001B0703">
        <w:rPr>
          <w:rFonts w:cs="Times New Roman"/>
        </w:rPr>
        <w:t xml:space="preserve">Certo, le responsabilità </w:t>
      </w:r>
      <w:r>
        <w:rPr>
          <w:rFonts w:cs="Times New Roman"/>
        </w:rPr>
        <w:t xml:space="preserve">– continua Castronuovo - </w:t>
      </w:r>
      <w:r w:rsidRPr="001B0703">
        <w:rPr>
          <w:rFonts w:cs="Times New Roman"/>
        </w:rPr>
        <w:t xml:space="preserve">non possono essere attribuite unicamente all’amministrazione locale, </w:t>
      </w:r>
      <w:r>
        <w:rPr>
          <w:rFonts w:cs="Times New Roman"/>
        </w:rPr>
        <w:t xml:space="preserve">tuttavia crediamo che </w:t>
      </w:r>
      <w:r w:rsidRPr="001B0703">
        <w:rPr>
          <w:rFonts w:cs="Times New Roman"/>
        </w:rPr>
        <w:t xml:space="preserve">una guida politica solida e competente potrebbe semplificare molte questioni, </w:t>
      </w:r>
      <w:r>
        <w:rPr>
          <w:rFonts w:cs="Times New Roman"/>
        </w:rPr>
        <w:t xml:space="preserve">che possano </w:t>
      </w:r>
      <w:r w:rsidRPr="001B0703">
        <w:rPr>
          <w:rFonts w:cs="Times New Roman"/>
        </w:rPr>
        <w:t>incentiva</w:t>
      </w:r>
      <w:r>
        <w:rPr>
          <w:rFonts w:cs="Times New Roman"/>
        </w:rPr>
        <w:t>re</w:t>
      </w:r>
      <w:r w:rsidRPr="001B0703">
        <w:rPr>
          <w:rFonts w:cs="Times New Roman"/>
        </w:rPr>
        <w:t xml:space="preserve"> il tessuto imprenditoriale</w:t>
      </w:r>
      <w:r>
        <w:rPr>
          <w:rFonts w:cs="Times New Roman"/>
        </w:rPr>
        <w:t xml:space="preserve"> giovanile</w:t>
      </w:r>
      <w:r w:rsidRPr="001B0703">
        <w:rPr>
          <w:rFonts w:cs="Times New Roman"/>
        </w:rPr>
        <w:t xml:space="preserve"> e favor</w:t>
      </w:r>
      <w:r>
        <w:rPr>
          <w:rFonts w:cs="Times New Roman"/>
        </w:rPr>
        <w:t>ire</w:t>
      </w:r>
      <w:r w:rsidRPr="001B0703">
        <w:rPr>
          <w:rFonts w:cs="Times New Roman"/>
        </w:rPr>
        <w:t xml:space="preserve"> la ripresa economica</w:t>
      </w:r>
      <w:r w:rsidRPr="00B65B45">
        <w:rPr>
          <w:rFonts w:cs="Times New Roman"/>
        </w:rPr>
        <w:t>»</w:t>
      </w:r>
      <w:r>
        <w:rPr>
          <w:rFonts w:cs="Times New Roman"/>
        </w:rPr>
        <w:t>. Più volte, in passato,</w:t>
      </w:r>
      <w:r w:rsidRPr="007D0B89">
        <w:rPr>
          <w:rFonts w:cs="Times New Roman"/>
        </w:rPr>
        <w:t xml:space="preserve"> Casartigiani Taranto</w:t>
      </w:r>
      <w:r>
        <w:rPr>
          <w:rFonts w:cs="Times New Roman"/>
        </w:rPr>
        <w:t xml:space="preserve"> ha </w:t>
      </w:r>
      <w:r w:rsidRPr="007D0B89">
        <w:rPr>
          <w:rFonts w:cs="Times New Roman"/>
        </w:rPr>
        <w:t>evidenzia</w:t>
      </w:r>
      <w:r>
        <w:rPr>
          <w:rFonts w:cs="Times New Roman"/>
        </w:rPr>
        <w:t>to</w:t>
      </w:r>
      <w:r w:rsidRPr="007D0B89">
        <w:rPr>
          <w:rFonts w:cs="Times New Roman"/>
        </w:rPr>
        <w:t xml:space="preserve"> la necessità di riportare l’attenzione su alcune aree della città che richiedono interventi di riqualificazione e rilancio</w:t>
      </w:r>
      <w:r>
        <w:rPr>
          <w:rFonts w:cs="Times New Roman"/>
        </w:rPr>
        <w:t xml:space="preserve">, come Città Vecchia e l’area di </w:t>
      </w:r>
      <w:r w:rsidRPr="007D0B89">
        <w:rPr>
          <w:rFonts w:cs="Times New Roman"/>
        </w:rPr>
        <w:t>Porta Napoli</w:t>
      </w:r>
      <w:r>
        <w:rPr>
          <w:rFonts w:cs="Times New Roman"/>
        </w:rPr>
        <w:t>, in cui potrebbero insediarsi nuove imprese per</w:t>
      </w:r>
      <w:r w:rsidRPr="007D0B89">
        <w:rPr>
          <w:rFonts w:cs="Times New Roman"/>
        </w:rPr>
        <w:t xml:space="preserve"> incentivare l’economia locale</w:t>
      </w:r>
      <w:r>
        <w:rPr>
          <w:rFonts w:cs="Times New Roman"/>
        </w:rPr>
        <w:t xml:space="preserve">. Lo stesso varrebbe per </w:t>
      </w:r>
      <w:r w:rsidRPr="007D0B89">
        <w:rPr>
          <w:rFonts w:cs="Times New Roman"/>
        </w:rPr>
        <w:t xml:space="preserve">l’area </w:t>
      </w:r>
      <w:r w:rsidRPr="00570C77">
        <w:rPr>
          <w:rFonts w:cs="Times New Roman"/>
        </w:rPr>
        <w:t>circostante il porto</w:t>
      </w:r>
      <w:r>
        <w:rPr>
          <w:rFonts w:cs="Times New Roman"/>
        </w:rPr>
        <w:t xml:space="preserve">, </w:t>
      </w:r>
      <w:r w:rsidRPr="00570C77">
        <w:rPr>
          <w:rFonts w:cs="Times New Roman"/>
        </w:rPr>
        <w:t xml:space="preserve">che necessiterebbe di un piano strategico di sviluppo. «È essenziale – prosegue il segretario provinciale – che i futuri amministratori possano avviare un progetto concreto per individuare e recuperare tutta la città, affinché Taranto possa crescere in modo armonioso, senza lasciare indietro nessuna zona, restituendo a ogni quartiere un ruolo centrale nel tessuto urbano ed economico». </w:t>
      </w:r>
      <w:r w:rsidRPr="001B0703">
        <w:rPr>
          <w:rFonts w:cs="Times New Roman"/>
        </w:rPr>
        <w:t>Avere un consiglio comunale e una giunta regolarmente costituiti</w:t>
      </w:r>
      <w:r w:rsidRPr="00570C77">
        <w:rPr>
          <w:rFonts w:cs="Times New Roman"/>
        </w:rPr>
        <w:t xml:space="preserve"> </w:t>
      </w:r>
      <w:r w:rsidRPr="001B0703">
        <w:rPr>
          <w:rFonts w:cs="Times New Roman"/>
        </w:rPr>
        <w:t>significa poter affrontare le emergenze con prontezza e con la possibilità di un dialogo diretto tra amministrazione</w:t>
      </w:r>
      <w:r w:rsidRPr="00570C77">
        <w:rPr>
          <w:rFonts w:cs="Times New Roman"/>
        </w:rPr>
        <w:t xml:space="preserve"> e associazioni delle </w:t>
      </w:r>
      <w:r w:rsidRPr="001B0703">
        <w:rPr>
          <w:rFonts w:cs="Times New Roman"/>
        </w:rPr>
        <w:t xml:space="preserve">categorie produttive. </w:t>
      </w:r>
    </w:p>
    <w:p w14:paraId="4900A871" w14:textId="77777777" w:rsidR="00A73860" w:rsidRPr="00570C77" w:rsidRDefault="00A73860" w:rsidP="00A73860">
      <w:pPr>
        <w:jc w:val="both"/>
        <w:rPr>
          <w:rFonts w:cs="Times New Roman"/>
        </w:rPr>
      </w:pPr>
    </w:p>
    <w:p w14:paraId="404D8224" w14:textId="4CF7CF0F" w:rsidR="00A73860" w:rsidRPr="001B0703" w:rsidRDefault="00A73860" w:rsidP="00A73860">
      <w:pPr>
        <w:jc w:val="both"/>
        <w:rPr>
          <w:rFonts w:cs="Times New Roman"/>
        </w:rPr>
      </w:pPr>
      <w:r w:rsidRPr="00570C77">
        <w:rPr>
          <w:rFonts w:cs="Times New Roman"/>
        </w:rPr>
        <w:t xml:space="preserve">Casartigiani Taranto mantiene una posizione di assoluta neutralità rispetto alle dinamiche politiche, poiché il nostro unico obiettivo è la tutela e il sostegno delle imprese locali. Il nostro impegno è volto esclusivamente a collaborare con le istituzioni per creare le condizioni migliori affinché le attività produttive possano crescere e svilupparsi, indipendentemente dagli equilibri politici. «Ci auguriamo – prosegue Castronuovo – che le forze politiche, indipendentemente dallo schieramento, dimostrino senso di responsabilità nella selezione dei candidati a sindaco e consiglieri. Le responsabilità non ricadono su un singolo soggetto, ma sull’intera squadra, che deve operare in modo coeso ed efficace. I futuri amministratori dovranno essere pronti a rispondere alle sfide, sia locali sia nazionali, e a farsi </w:t>
      </w:r>
      <w:r w:rsidRPr="00570C77">
        <w:rPr>
          <w:rFonts w:cs="Times New Roman"/>
        </w:rPr>
        <w:lastRenderedPageBreak/>
        <w:t>carico delle reali esigenze della città. La prossima amministrazione dovrà dimostrare una concreta volontà di ascolto e di azione per il bene della comunità».</w:t>
      </w:r>
      <w:r w:rsidR="00411F5C">
        <w:rPr>
          <w:rFonts w:cs="Times New Roman"/>
        </w:rPr>
        <w:t xml:space="preserve"> </w:t>
      </w:r>
      <w:r w:rsidRPr="001B0703">
        <w:rPr>
          <w:rFonts w:cs="Times New Roman"/>
        </w:rPr>
        <w:t>Casartigiani, come sempre, resta a disposizione per il dialogo e per contribuire con proposte costruttive. Come ha fatto in passato, accoglierà le istanze dei futuri candidati sindaco, affinché si possa costruire un’amministrazione capace di dare risposte concrete al territorio.</w:t>
      </w:r>
      <w:r>
        <w:rPr>
          <w:rFonts w:cs="Times New Roman"/>
        </w:rPr>
        <w:t xml:space="preserve"> </w:t>
      </w:r>
    </w:p>
    <w:p w14:paraId="7886734B" w14:textId="77777777" w:rsidR="00A73860" w:rsidRDefault="00A73860" w:rsidP="00A73860">
      <w:pPr>
        <w:jc w:val="both"/>
        <w:rPr>
          <w:rFonts w:cs="Times New Roman"/>
        </w:rPr>
      </w:pPr>
    </w:p>
    <w:p w14:paraId="59020ABE" w14:textId="77777777" w:rsidR="00A73860" w:rsidRDefault="00A73860" w:rsidP="00A73860">
      <w:pPr>
        <w:rPr>
          <w:rFonts w:cs="Times New Roman"/>
        </w:rPr>
      </w:pPr>
    </w:p>
    <w:p w14:paraId="1AAB42FD" w14:textId="77777777" w:rsidR="00C43A68" w:rsidRDefault="00C43A68" w:rsidP="00C43A68">
      <w:pPr>
        <w:jc w:val="both"/>
        <w:rPr>
          <w:rFonts w:cs="Times New Roman"/>
        </w:rPr>
      </w:pPr>
    </w:p>
    <w:p w14:paraId="28570F76" w14:textId="77777777" w:rsidR="006B60C4" w:rsidRDefault="006B60C4" w:rsidP="006B60C4"/>
    <w:p w14:paraId="1E1FBFFC" w14:textId="77777777" w:rsidR="006B60C4" w:rsidRDefault="006B60C4" w:rsidP="006B60C4"/>
    <w:p w14:paraId="64A3BE86" w14:textId="2D815ABE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662EDBEC" w:rsid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p w14:paraId="2DED7BAD" w14:textId="77777777" w:rsidR="0050706C" w:rsidRPr="001834FD" w:rsidRDefault="0050706C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</w:p>
    <w:sectPr w:rsidR="0050706C" w:rsidRPr="001834FD" w:rsidSect="002C7736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FA71" w14:textId="77777777" w:rsidR="005467F5" w:rsidRDefault="005467F5" w:rsidP="008A6FE9">
      <w:r>
        <w:separator/>
      </w:r>
    </w:p>
  </w:endnote>
  <w:endnote w:type="continuationSeparator" w:id="0">
    <w:p w14:paraId="0F107730" w14:textId="77777777" w:rsidR="005467F5" w:rsidRDefault="005467F5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86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0C15" w14:textId="77777777" w:rsidR="005467F5" w:rsidRDefault="005467F5" w:rsidP="008A6FE9">
      <w:r>
        <w:separator/>
      </w:r>
    </w:p>
  </w:footnote>
  <w:footnote w:type="continuationSeparator" w:id="0">
    <w:p w14:paraId="147E8E8F" w14:textId="77777777" w:rsidR="005467F5" w:rsidRDefault="005467F5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E382" w14:textId="022F15A3" w:rsidR="008A6FE9" w:rsidRDefault="002D2F7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0D2C93CF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72644043"/>
    <w:multiLevelType w:val="hybridMultilevel"/>
    <w:tmpl w:val="E750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574"/>
    <w:multiLevelType w:val="hybridMultilevel"/>
    <w:tmpl w:val="0786F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  <w:num w:numId="7" w16cid:durableId="1310286443">
    <w:abstractNumId w:val="6"/>
  </w:num>
  <w:num w:numId="8" w16cid:durableId="1626040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53296"/>
    <w:rsid w:val="000634ED"/>
    <w:rsid w:val="00072237"/>
    <w:rsid w:val="00075F88"/>
    <w:rsid w:val="000815B3"/>
    <w:rsid w:val="0008611B"/>
    <w:rsid w:val="0008655A"/>
    <w:rsid w:val="000D2E33"/>
    <w:rsid w:val="000F15EE"/>
    <w:rsid w:val="00100E33"/>
    <w:rsid w:val="00105D20"/>
    <w:rsid w:val="00116D59"/>
    <w:rsid w:val="00151AEF"/>
    <w:rsid w:val="001719C0"/>
    <w:rsid w:val="00176EDD"/>
    <w:rsid w:val="001834FD"/>
    <w:rsid w:val="0018374C"/>
    <w:rsid w:val="00184E64"/>
    <w:rsid w:val="001939BE"/>
    <w:rsid w:val="00193F14"/>
    <w:rsid w:val="001B39BC"/>
    <w:rsid w:val="001C04BE"/>
    <w:rsid w:val="001C589F"/>
    <w:rsid w:val="001D21B8"/>
    <w:rsid w:val="001D4906"/>
    <w:rsid w:val="001E658D"/>
    <w:rsid w:val="00203B6C"/>
    <w:rsid w:val="00214B87"/>
    <w:rsid w:val="00227CC6"/>
    <w:rsid w:val="00252D53"/>
    <w:rsid w:val="00254F54"/>
    <w:rsid w:val="00275D94"/>
    <w:rsid w:val="002B7921"/>
    <w:rsid w:val="002C05AE"/>
    <w:rsid w:val="002C7736"/>
    <w:rsid w:val="002D1CF1"/>
    <w:rsid w:val="002D2F70"/>
    <w:rsid w:val="002E4A74"/>
    <w:rsid w:val="00307860"/>
    <w:rsid w:val="00332FCF"/>
    <w:rsid w:val="00334B6E"/>
    <w:rsid w:val="00340C1C"/>
    <w:rsid w:val="00354C9F"/>
    <w:rsid w:val="00356DE4"/>
    <w:rsid w:val="00363AD0"/>
    <w:rsid w:val="00374797"/>
    <w:rsid w:val="003A4D2A"/>
    <w:rsid w:val="003B252B"/>
    <w:rsid w:val="003B3370"/>
    <w:rsid w:val="003C205A"/>
    <w:rsid w:val="003D71AA"/>
    <w:rsid w:val="003F03CA"/>
    <w:rsid w:val="004019D4"/>
    <w:rsid w:val="00402A3B"/>
    <w:rsid w:val="00404447"/>
    <w:rsid w:val="00411F5C"/>
    <w:rsid w:val="004342F1"/>
    <w:rsid w:val="00466070"/>
    <w:rsid w:val="004853E1"/>
    <w:rsid w:val="004A49CE"/>
    <w:rsid w:val="004B0787"/>
    <w:rsid w:val="004C350C"/>
    <w:rsid w:val="004C6CE4"/>
    <w:rsid w:val="004D0965"/>
    <w:rsid w:val="004D6D53"/>
    <w:rsid w:val="004F5667"/>
    <w:rsid w:val="004F67D7"/>
    <w:rsid w:val="00502263"/>
    <w:rsid w:val="0050706C"/>
    <w:rsid w:val="005467F5"/>
    <w:rsid w:val="005611AB"/>
    <w:rsid w:val="005734DD"/>
    <w:rsid w:val="0058588A"/>
    <w:rsid w:val="00586A6C"/>
    <w:rsid w:val="005A037D"/>
    <w:rsid w:val="005D21C4"/>
    <w:rsid w:val="005D42C5"/>
    <w:rsid w:val="00650205"/>
    <w:rsid w:val="00667E92"/>
    <w:rsid w:val="006744D1"/>
    <w:rsid w:val="0069162B"/>
    <w:rsid w:val="00696C0D"/>
    <w:rsid w:val="006A7C5D"/>
    <w:rsid w:val="006B60C4"/>
    <w:rsid w:val="006F796E"/>
    <w:rsid w:val="00726D89"/>
    <w:rsid w:val="00755DEA"/>
    <w:rsid w:val="00756CC6"/>
    <w:rsid w:val="00761F71"/>
    <w:rsid w:val="007841FA"/>
    <w:rsid w:val="007906A2"/>
    <w:rsid w:val="00795BA2"/>
    <w:rsid w:val="007A7652"/>
    <w:rsid w:val="007B1335"/>
    <w:rsid w:val="007C283E"/>
    <w:rsid w:val="007F237A"/>
    <w:rsid w:val="0080552A"/>
    <w:rsid w:val="0081044B"/>
    <w:rsid w:val="00815590"/>
    <w:rsid w:val="0083580D"/>
    <w:rsid w:val="00845417"/>
    <w:rsid w:val="00870261"/>
    <w:rsid w:val="00877E5F"/>
    <w:rsid w:val="008955E5"/>
    <w:rsid w:val="0089751C"/>
    <w:rsid w:val="008A6FE9"/>
    <w:rsid w:val="008C02BB"/>
    <w:rsid w:val="008C7B6B"/>
    <w:rsid w:val="008E3A39"/>
    <w:rsid w:val="008F6622"/>
    <w:rsid w:val="00900826"/>
    <w:rsid w:val="00902326"/>
    <w:rsid w:val="009059CC"/>
    <w:rsid w:val="00952B14"/>
    <w:rsid w:val="00982594"/>
    <w:rsid w:val="00985736"/>
    <w:rsid w:val="009B1136"/>
    <w:rsid w:val="009B3CD3"/>
    <w:rsid w:val="009D029B"/>
    <w:rsid w:val="009D281C"/>
    <w:rsid w:val="00A06BDB"/>
    <w:rsid w:val="00A30500"/>
    <w:rsid w:val="00A30E7D"/>
    <w:rsid w:val="00A55996"/>
    <w:rsid w:val="00A73860"/>
    <w:rsid w:val="00A87988"/>
    <w:rsid w:val="00AB1A4D"/>
    <w:rsid w:val="00AC0814"/>
    <w:rsid w:val="00AD0080"/>
    <w:rsid w:val="00AE0BAD"/>
    <w:rsid w:val="00B02428"/>
    <w:rsid w:val="00B15132"/>
    <w:rsid w:val="00B17B68"/>
    <w:rsid w:val="00B30D07"/>
    <w:rsid w:val="00B341DA"/>
    <w:rsid w:val="00B34D70"/>
    <w:rsid w:val="00B5638A"/>
    <w:rsid w:val="00B606A7"/>
    <w:rsid w:val="00B62B39"/>
    <w:rsid w:val="00B638F6"/>
    <w:rsid w:val="00B7135D"/>
    <w:rsid w:val="00B7734B"/>
    <w:rsid w:val="00B83804"/>
    <w:rsid w:val="00BA0492"/>
    <w:rsid w:val="00BB1BDE"/>
    <w:rsid w:val="00BB7FAA"/>
    <w:rsid w:val="00C10F03"/>
    <w:rsid w:val="00C21425"/>
    <w:rsid w:val="00C4320D"/>
    <w:rsid w:val="00C43A68"/>
    <w:rsid w:val="00C4414D"/>
    <w:rsid w:val="00C6523E"/>
    <w:rsid w:val="00C75D38"/>
    <w:rsid w:val="00CA62DF"/>
    <w:rsid w:val="00CD308B"/>
    <w:rsid w:val="00CE4DFC"/>
    <w:rsid w:val="00CF2FDC"/>
    <w:rsid w:val="00D254DA"/>
    <w:rsid w:val="00D32E72"/>
    <w:rsid w:val="00D64D1B"/>
    <w:rsid w:val="00D741CA"/>
    <w:rsid w:val="00DB1963"/>
    <w:rsid w:val="00DE7671"/>
    <w:rsid w:val="00DF1BB1"/>
    <w:rsid w:val="00DF59E5"/>
    <w:rsid w:val="00E04661"/>
    <w:rsid w:val="00E120F6"/>
    <w:rsid w:val="00E132EA"/>
    <w:rsid w:val="00E304A0"/>
    <w:rsid w:val="00E45BA4"/>
    <w:rsid w:val="00E51B99"/>
    <w:rsid w:val="00E606B9"/>
    <w:rsid w:val="00E73672"/>
    <w:rsid w:val="00E74104"/>
    <w:rsid w:val="00E81F65"/>
    <w:rsid w:val="00E91AD0"/>
    <w:rsid w:val="00EB74D4"/>
    <w:rsid w:val="00EC0C8A"/>
    <w:rsid w:val="00EF24C7"/>
    <w:rsid w:val="00EF5BCC"/>
    <w:rsid w:val="00F27745"/>
    <w:rsid w:val="00F73942"/>
    <w:rsid w:val="00F753E6"/>
    <w:rsid w:val="00FA301B"/>
    <w:rsid w:val="00FA7B3F"/>
    <w:rsid w:val="00FB1DC5"/>
    <w:rsid w:val="00FE3204"/>
    <w:rsid w:val="00FE5379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44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paragraph" w:styleId="Paragrafoelenco">
    <w:name w:val="List Paragraph"/>
    <w:basedOn w:val="Normale"/>
    <w:uiPriority w:val="34"/>
    <w:qFormat/>
    <w:rsid w:val="00B606A7"/>
    <w:pPr>
      <w:widowControl/>
      <w:spacing w:after="160" w:line="256" w:lineRule="auto"/>
      <w:ind w:left="720"/>
      <w:contextualSpacing/>
    </w:pPr>
    <w:rPr>
      <w:rFonts w:ascii="Calibri" w:eastAsia="Calibri" w:hAnsi="Calibri" w:cs="font869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447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04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Stefano Castronuovo</cp:lastModifiedBy>
  <cp:revision>88</cp:revision>
  <cp:lastPrinted>2023-01-26T10:10:00Z</cp:lastPrinted>
  <dcterms:created xsi:type="dcterms:W3CDTF">2024-09-27T11:39:00Z</dcterms:created>
  <dcterms:modified xsi:type="dcterms:W3CDTF">2025-02-25T11:21:00Z</dcterms:modified>
</cp:coreProperties>
</file>